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/>
        </w:rPr>
        <w:t>附件：</w:t>
      </w:r>
    </w:p>
    <w:p>
      <w:pPr>
        <w:ind w:firstLine="0"/>
        <w:rPr>
          <w:rFonts w:hint="eastAsia" w:ascii="华文中宋" w:hAnsi="华文中宋" w:eastAsia="华文中宋"/>
          <w:sz w:val="44"/>
          <w:szCs w:val="44"/>
          <w:lang w:eastAsia="zh-CN"/>
        </w:rPr>
      </w:pPr>
      <w:r>
        <w:rPr>
          <w:rFonts w:hint="eastAsia" w:ascii="华文中宋" w:hAnsi="华文中宋" w:eastAsia="华文中宋"/>
          <w:sz w:val="44"/>
          <w:szCs w:val="44"/>
        </w:rPr>
        <w:t>20</w:t>
      </w:r>
      <w:r>
        <w:rPr>
          <w:rFonts w:ascii="华文中宋" w:hAnsi="华文中宋" w:eastAsia="华文中宋"/>
          <w:sz w:val="44"/>
          <w:szCs w:val="44"/>
        </w:rPr>
        <w:t>20</w:t>
      </w:r>
      <w:r>
        <w:rPr>
          <w:rFonts w:hint="eastAsia" w:ascii="华文中宋" w:hAnsi="华文中宋" w:eastAsia="华文中宋"/>
          <w:sz w:val="44"/>
          <w:szCs w:val="44"/>
        </w:rPr>
        <w:t>年度山东省海洋科技创新奖</w:t>
      </w: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奖励目录</w:t>
      </w:r>
    </w:p>
    <w:tbl>
      <w:tblPr>
        <w:tblStyle w:val="5"/>
        <w:tblW w:w="100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3400"/>
        <w:gridCol w:w="3293"/>
        <w:gridCol w:w="109"/>
        <w:gridCol w:w="2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100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华文中宋" w:hAnsi="华文中宋" w:eastAsia="华文中宋"/>
                <w:b/>
                <w:bCs/>
                <w:sz w:val="24"/>
                <w:szCs w:val="24"/>
              </w:rPr>
            </w:pPr>
            <w:bookmarkStart w:id="0" w:name="_Hlk57903200"/>
            <w:r>
              <w:rPr>
                <w:rFonts w:hint="eastAsia" w:ascii="华文中宋" w:hAnsi="华文中宋" w:eastAsia="华文中宋"/>
                <w:b/>
                <w:bCs/>
                <w:sz w:val="28"/>
                <w:szCs w:val="24"/>
              </w:rPr>
              <w:t>基础研究类</w:t>
            </w:r>
            <w:r>
              <w:rPr>
                <w:rFonts w:ascii="华文中宋" w:hAnsi="华文中宋" w:eastAsia="华文中宋"/>
                <w:b/>
                <w:bCs/>
                <w:sz w:val="28"/>
                <w:szCs w:val="24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bCs/>
                <w:sz w:val="28"/>
                <w:szCs w:val="24"/>
              </w:rPr>
              <w:t>技术开发类</w:t>
            </w:r>
            <w:r>
              <w:rPr>
                <w:rFonts w:ascii="华文中宋" w:hAnsi="华文中宋" w:eastAsia="华文中宋"/>
                <w:b/>
                <w:bCs/>
                <w:sz w:val="28"/>
                <w:szCs w:val="24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bCs/>
                <w:sz w:val="28"/>
                <w:szCs w:val="24"/>
              </w:rPr>
              <w:t xml:space="preserve">管理与公共服务类 </w:t>
            </w:r>
            <w:r>
              <w:rPr>
                <w:rFonts w:ascii="华文中宋" w:hAnsi="华文中宋" w:eastAsia="华文中宋"/>
                <w:b/>
                <w:bCs/>
                <w:sz w:val="28"/>
                <w:szCs w:val="24"/>
              </w:rPr>
              <w:t xml:space="preserve">   </w:t>
            </w:r>
            <w:r>
              <w:rPr>
                <w:rFonts w:hint="eastAsia" w:ascii="华文中宋" w:hAnsi="华文中宋" w:eastAsia="华文中宋"/>
                <w:b/>
                <w:bCs/>
                <w:sz w:val="28"/>
                <w:szCs w:val="24"/>
              </w:rPr>
              <w:t>一等奖（</w:t>
            </w:r>
            <w:r>
              <w:rPr>
                <w:rFonts w:ascii="华文中宋" w:hAnsi="华文中宋" w:eastAsia="华文中宋"/>
                <w:b/>
                <w:bCs/>
                <w:sz w:val="28"/>
                <w:szCs w:val="24"/>
              </w:rPr>
              <w:t>7</w:t>
            </w:r>
            <w:r>
              <w:rPr>
                <w:rFonts w:hint="eastAsia" w:ascii="华文中宋" w:hAnsi="华文中宋" w:eastAsia="华文中宋"/>
                <w:b/>
                <w:bCs/>
                <w:sz w:val="28"/>
                <w:szCs w:val="24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序号</w:t>
            </w:r>
          </w:p>
        </w:tc>
        <w:tc>
          <w:tcPr>
            <w:tcW w:w="3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项目名称</w:t>
            </w:r>
          </w:p>
        </w:tc>
        <w:tc>
          <w:tcPr>
            <w:tcW w:w="34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主要完成单位</w:t>
            </w:r>
          </w:p>
        </w:tc>
        <w:tc>
          <w:tcPr>
            <w:tcW w:w="2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主要完成人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无机多功能材料的结构调控及在海洋油污染修复中的应用</w:t>
            </w:r>
          </w:p>
        </w:tc>
        <w:tc>
          <w:tcPr>
            <w:tcW w:w="34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中国海洋大学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山东大学（青岛）</w:t>
            </w:r>
          </w:p>
        </w:tc>
        <w:tc>
          <w:tcPr>
            <w:tcW w:w="2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1李一鸣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2王志宁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3包木太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4陈大凡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5侯亚杰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２</w:t>
            </w: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虾蟹保鲜加工流通产业链质量提升技术体系的构建及应用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山东省海洋生物研究院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中国海洋大学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荣成泰祥食品股份有限公司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青岛鲁海丰食品集团有限公司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1王颖     7李振兴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2李钰金   8李晓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3隋建新   9刘天红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4林洪     10王金梅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5姜晓东   11汪显刚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6李红艳   12杨青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３</w:t>
            </w: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波浪作用下岸滩侵蚀机制与精细化原位观测关键技术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中国海洋大学</w:t>
            </w:r>
          </w:p>
          <w:p>
            <w:pPr>
              <w:spacing w:line="560" w:lineRule="exact"/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华侨大学</w:t>
            </w:r>
          </w:p>
          <w:p>
            <w:pPr>
              <w:spacing w:line="560" w:lineRule="exact"/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国家海洋局北海环境监测中心</w:t>
            </w:r>
          </w:p>
          <w:p>
            <w:pPr>
              <w:spacing w:line="560" w:lineRule="exact"/>
              <w:jc w:val="left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山东科技大学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1朱超祁</w:t>
            </w:r>
            <w:r>
              <w:rPr>
                <w:rFonts w:ascii="华文中宋" w:hAnsi="华文中宋" w:eastAsia="华文中宋"/>
                <w:sz w:val="24"/>
                <w:szCs w:val="24"/>
              </w:rPr>
              <w:t xml:space="preserve">   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7陈桥</w:t>
            </w:r>
          </w:p>
          <w:p>
            <w:pPr>
              <w:spacing w:line="560" w:lineRule="exact"/>
              <w:jc w:val="left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2常方强</w:t>
            </w:r>
            <w:r>
              <w:rPr>
                <w:rFonts w:ascii="华文中宋" w:hAnsi="华文中宋" w:eastAsia="华文中宋"/>
                <w:sz w:val="24"/>
                <w:szCs w:val="24"/>
              </w:rPr>
              <w:t xml:space="preserve">   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8邢聪聪</w:t>
            </w:r>
          </w:p>
          <w:p>
            <w:pPr>
              <w:spacing w:line="560" w:lineRule="exact"/>
              <w:jc w:val="left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3贾永刚</w:t>
            </w:r>
            <w:r>
              <w:rPr>
                <w:rFonts w:ascii="华文中宋" w:hAnsi="华文中宋" w:eastAsia="华文中宋"/>
                <w:sz w:val="24"/>
                <w:szCs w:val="24"/>
              </w:rPr>
              <w:t xml:space="preserve">   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9陈天</w:t>
            </w:r>
          </w:p>
          <w:p>
            <w:pPr>
              <w:spacing w:line="560" w:lineRule="exact"/>
              <w:jc w:val="left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 xml:space="preserve">4霍素霞 </w:t>
            </w:r>
            <w:r>
              <w:rPr>
                <w:rFonts w:ascii="华文中宋" w:hAnsi="华文中宋" w:eastAsia="华文中宋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10薛凉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5刘晓磊   11孙志文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 xml:space="preserve">6范智涵 </w:t>
            </w:r>
            <w:r>
              <w:rPr>
                <w:rFonts w:ascii="华文中宋" w:hAnsi="华文中宋" w:eastAsia="华文中宋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12李正辉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ascii="华文中宋" w:hAnsi="华文中宋" w:eastAsia="华文中宋"/>
                <w:sz w:val="24"/>
                <w:szCs w:val="24"/>
              </w:rPr>
              <w:t>4</w:t>
            </w: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反渗透海水淡化高压泵、增压泵关键技术研究及应用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山东双轮股份有限公司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1王家斌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ab/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7段江龙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2李秀鹏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3刘军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4毕强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5张本营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6于文超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5</w:t>
            </w: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海岸线调查关键技术研究及应用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国家海洋局北海环境监测中心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1霍素霞   7张天宇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2修淳     8陈生涛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3杜明     9单春芝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4王国钢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ab/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10张祎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5刘莹     11马芳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6陈可可   12缪俊囡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6</w:t>
            </w: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山东省海洋垃圾和微塑料调查与污染管控关键技术及应用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山东省海洋资源与环境研究院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1孙伟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ab/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 xml:space="preserve">    7由丽萍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2李焕军   8朱金龙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3魏潇     9于广磊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4徐艳东   10宋秀凯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5邢红艳   11赵景丽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6胡顺鑫   12赵玉庭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5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7</w:t>
            </w: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山东省第一次全国海洋经济调查的创新研究与实践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山东省淡水渔业研究院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山东省渔业技术推广站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1张婧一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ab/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7刘飞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2张收元   8王晓丽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3潘晓玲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ab/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9姚芳斌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4王兰明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5宋欣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6董文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00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华文中宋" w:hAnsi="华文中宋" w:eastAsia="华文中宋"/>
                <w:b/>
                <w:bCs/>
                <w:sz w:val="28"/>
                <w:szCs w:val="28"/>
              </w:rPr>
            </w:pPr>
            <w:bookmarkStart w:id="1" w:name="_Hlk57903172"/>
            <w:r>
              <w:rPr>
                <w:rFonts w:hint="eastAsia" w:ascii="华文中宋" w:hAnsi="华文中宋" w:eastAsia="华文中宋"/>
                <w:b/>
                <w:bCs/>
                <w:sz w:val="28"/>
                <w:szCs w:val="24"/>
              </w:rPr>
              <w:t>基础研究类</w:t>
            </w:r>
            <w:r>
              <w:rPr>
                <w:rFonts w:ascii="华文中宋" w:hAnsi="华文中宋" w:eastAsia="华文中宋"/>
                <w:b/>
                <w:bCs/>
                <w:sz w:val="28"/>
                <w:szCs w:val="24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bCs/>
                <w:sz w:val="28"/>
                <w:szCs w:val="24"/>
              </w:rPr>
              <w:t>技术开发类</w:t>
            </w:r>
            <w:r>
              <w:rPr>
                <w:rFonts w:ascii="华文中宋" w:hAnsi="华文中宋" w:eastAsia="华文中宋"/>
                <w:b/>
                <w:bCs/>
                <w:sz w:val="28"/>
                <w:szCs w:val="24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bCs/>
                <w:sz w:val="28"/>
                <w:szCs w:val="24"/>
              </w:rPr>
              <w:t xml:space="preserve">管理与公共服务类 </w:t>
            </w:r>
            <w:r>
              <w:rPr>
                <w:rFonts w:ascii="华文中宋" w:hAnsi="华文中宋" w:eastAsia="华文中宋"/>
                <w:b/>
                <w:bCs/>
                <w:sz w:val="28"/>
                <w:szCs w:val="24"/>
              </w:rPr>
              <w:t xml:space="preserve">   </w:t>
            </w:r>
            <w:r>
              <w:rPr>
                <w:rFonts w:hint="eastAsia" w:ascii="华文中宋" w:hAnsi="华文中宋" w:eastAsia="华文中宋"/>
                <w:b/>
                <w:bCs/>
                <w:sz w:val="28"/>
                <w:szCs w:val="24"/>
              </w:rPr>
              <w:t>二等奖（1</w:t>
            </w:r>
            <w:r>
              <w:rPr>
                <w:rFonts w:ascii="华文中宋" w:hAnsi="华文中宋" w:eastAsia="华文中宋"/>
                <w:b/>
                <w:bCs/>
                <w:sz w:val="28"/>
                <w:szCs w:val="24"/>
              </w:rPr>
              <w:t>7</w:t>
            </w:r>
            <w:r>
              <w:rPr>
                <w:rFonts w:hint="eastAsia" w:ascii="华文中宋" w:hAnsi="华文中宋" w:eastAsia="华文中宋"/>
                <w:b/>
                <w:bCs/>
                <w:sz w:val="28"/>
                <w:szCs w:val="24"/>
              </w:rPr>
              <w:t>项）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海洋生物对金属阳极腐蚀破坏机制及绿色防污技术研究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中国科学院海洋研究所</w:t>
            </w: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1张杰     6段继周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2张鑫     7侯保荣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3于振花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4徐会会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5王佳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2</w:t>
            </w: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山东近海海洋生物资源关键栖息地现状与保护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山东省海洋资源与环境研究院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鲁东大学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烟台市海洋经济研究院</w:t>
            </w: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1李凡     6李少文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2徐炳庆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ab/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7张孝民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3胡顺鑫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ab/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8任中华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4张晶晶   9王田田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5杨艳艳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3</w:t>
            </w: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水产蛋白源促矿物质吸收活性肽的发现与应用基础研究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中国海洋大学</w:t>
            </w: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1吴浩浩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2曾名湧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3刘尊英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4赵元晖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5董士远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4</w:t>
            </w: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许氏平鲉优良品系选育及产业化关键技术创新与应用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山东省海洋资源与环境研究院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烟台大学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山东富瀚海洋科技有限公司</w:t>
            </w: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1姜海滨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ab/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6张明亮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2韩慧宗   7李斌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3王腾腾   8杜荣斌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4王斐     9刘丽娟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5刘立明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5</w:t>
            </w: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自航式水下智能靶标系统关键技术研发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山东省科学院海洋仪器仪表研究所</w:t>
            </w: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1郝宗睿   6刘进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2刘刚     7华志励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3任万龙   8王越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4张浩     9徐娟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5高皜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6</w:t>
            </w: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志愿船预警预报观测系统关键技术及应用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山东省科学院海洋仪器仪表研究所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山东省海洋仪器仪表科技中心</w:t>
            </w: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1惠力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ab/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 xml:space="preserve">    6郑威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2付明阳   7石磊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3汤永佐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ab/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8崔晓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4杨俊贤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ab/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9刘赛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5赵彬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ab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7</w:t>
            </w: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海藻全质高值化酶酵产品关键技术创新与产业化应用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青岛明月海藻集团有限公司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青岛海洋生物医药研究院股份有限公司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中国海洋大学</w:t>
            </w: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1江晓路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ab/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6刘瑞志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2王发合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ab/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7李丽妍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3王鹏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4沈照鹏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5赵宏涛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8</w:t>
            </w: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滨海港区服役码头安全状态评估方法及工程应用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中国海洋大学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青岛地质工程勘察院（青岛地质勘查开发局）</w:t>
            </w: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1刘红军    6于鹏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2郑建国    7苏秀婷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3刘洪华    8陆瑶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4董杰      9张艳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5刘涛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9</w:t>
            </w: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卤水/浓海水综合利用零排放关键技术研究与产业化示范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山东夙沙生态发展有限公司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山东默锐科技有限公司</w:t>
            </w: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1杨树仁    6王慧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2李云香    7周世军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3王彦玲    8姜绍龙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4黄伟      9周金奎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5王德强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7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10</w:t>
            </w:r>
          </w:p>
        </w:tc>
        <w:tc>
          <w:tcPr>
            <w:tcW w:w="34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新型环保防锈材料在海洋高端装备产业领域的研究及应用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山东龙港硅业科技股份有限公司</w:t>
            </w: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1王敬伟    6黄科科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2王佳      7王敬武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3王源升    8曹涛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4冯守华    9陈胜海 5蹇锡高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7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11</w:t>
            </w:r>
          </w:p>
        </w:tc>
        <w:tc>
          <w:tcPr>
            <w:tcW w:w="34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深海复杂海底多要素原位观测关键技术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青岛海研电子有限公司</w:t>
            </w: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1温琦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2亓琳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3刘作绩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7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12</w:t>
            </w:r>
          </w:p>
        </w:tc>
        <w:tc>
          <w:tcPr>
            <w:tcW w:w="34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生物污损防护海洋传感器的关键技术创新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山东东润仪表科技股份有限公司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山东大学</w:t>
            </w: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1夏军      6戴鹏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2马正      7姚素珍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3徐明升    8赵晓伟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4肖龙飞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5于兆慧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13</w:t>
            </w: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山东省水产生物种质资源平台构建与应用</w:t>
            </w:r>
          </w:p>
        </w:tc>
        <w:tc>
          <w:tcPr>
            <w:tcW w:w="32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山东省海洋生物研究院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中国科学院海洋研究所</w:t>
            </w:r>
          </w:p>
        </w:tc>
        <w:tc>
          <w:tcPr>
            <w:tcW w:w="264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1宋爱环    6刘童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2尤锋      7王丽娟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3邹琰      8刘莹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4王英俊    9赵文溪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5吴莹莹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14</w:t>
            </w: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山东省藻类产业高质量发展信息支持系统构建与应用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山东省海洋资源与环境研究院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山东省渔业技术推广站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山东省海洋生物研究院</w:t>
            </w: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1于宁      6李静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2徐涛      7孙贵芹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3杜冰青    8张超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4马德源    9高永刚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5刘玮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15</w:t>
            </w: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山东省风暴潮灾害防御体系关键技术研究与示范应用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山东省海洋预报减灾中心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国家海洋局北海预报中心</w:t>
            </w: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1胡静雯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ab/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6吴志宏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2董文隆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ab/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7朱现晔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3刘清容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ab/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8连喜虎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4王其翔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ab/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9李健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5周健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16</w:t>
            </w: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基于GNSS-R应用的海面溢油监测和报警技术研究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中国石油化工股份有限公司胜利油田分公司海洋采油厂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北京航空航天大学</w:t>
            </w: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1杨宝山   6郑阳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2俞永庆   7孟令军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3王峰     8岳晟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4杨东凯   9李恩清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5王林峰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17</w:t>
            </w: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山东省市级海洋生产总值核算制度及海洋经济发展考核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山东省渔业技术推广站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青岛市海洋发展局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深圳市维度统计咨询股份有限公司</w:t>
            </w: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1张收元    6尹相菡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2徐璐      7周兴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3纪培端    8熊涛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4杨剑      9赵运星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5李凯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00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8"/>
                <w:szCs w:val="28"/>
              </w:rPr>
              <w:t xml:space="preserve">产业创新发展类 </w:t>
            </w:r>
            <w:r>
              <w:rPr>
                <w:rFonts w:ascii="华文中宋" w:hAnsi="华文中宋" w:eastAsia="华文中宋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华文中宋" w:hAnsi="华文中宋" w:eastAsia="华文中宋"/>
                <w:b/>
                <w:bCs/>
                <w:sz w:val="28"/>
                <w:szCs w:val="28"/>
              </w:rPr>
              <w:t>一等奖（2项）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560" w:lineRule="exact"/>
              <w:jc w:val="left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序号</w:t>
            </w:r>
          </w:p>
        </w:tc>
        <w:tc>
          <w:tcPr>
            <w:tcW w:w="9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56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获奖企业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56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ascii="华文中宋" w:hAnsi="华文中宋" w:eastAsia="华文中宋"/>
                <w:sz w:val="24"/>
                <w:szCs w:val="24"/>
              </w:rPr>
              <w:t>1</w:t>
            </w:r>
          </w:p>
        </w:tc>
        <w:tc>
          <w:tcPr>
            <w:tcW w:w="9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560" w:lineRule="exact"/>
              <w:jc w:val="both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康跃科技股份有限公司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56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ascii="华文中宋" w:hAnsi="华文中宋" w:eastAsia="华文中宋"/>
                <w:sz w:val="24"/>
                <w:szCs w:val="24"/>
              </w:rPr>
              <w:t>2</w:t>
            </w:r>
          </w:p>
        </w:tc>
        <w:tc>
          <w:tcPr>
            <w:tcW w:w="9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left" w:pos="3155"/>
                <w:tab w:val="center" w:pos="4623"/>
              </w:tabs>
              <w:spacing w:line="560" w:lineRule="exact"/>
              <w:jc w:val="left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山东省友发</w:t>
            </w:r>
            <w:bookmarkStart w:id="2" w:name="_GoBack"/>
            <w:bookmarkEnd w:id="2"/>
            <w:r>
              <w:rPr>
                <w:rFonts w:hint="eastAsia" w:ascii="华文中宋" w:hAnsi="华文中宋" w:eastAsia="华文中宋"/>
                <w:sz w:val="24"/>
                <w:szCs w:val="24"/>
              </w:rPr>
              <w:t>水产有限公司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00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8"/>
                <w:szCs w:val="28"/>
              </w:rPr>
              <w:t xml:space="preserve">产业创新发展类 </w:t>
            </w:r>
            <w:r>
              <w:rPr>
                <w:rFonts w:ascii="华文中宋" w:hAnsi="华文中宋" w:eastAsia="华文中宋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华文中宋" w:hAnsi="华文中宋" w:eastAsia="华文中宋"/>
                <w:b/>
                <w:bCs/>
                <w:sz w:val="28"/>
                <w:szCs w:val="28"/>
              </w:rPr>
              <w:t>二等奖（</w:t>
            </w:r>
            <w:r>
              <w:rPr>
                <w:rFonts w:ascii="华文中宋" w:hAnsi="华文中宋" w:eastAsia="华文中宋"/>
                <w:b/>
                <w:bCs/>
                <w:sz w:val="28"/>
                <w:szCs w:val="28"/>
              </w:rPr>
              <w:t>4</w:t>
            </w:r>
            <w:r>
              <w:rPr>
                <w:rFonts w:hint="eastAsia" w:ascii="华文中宋" w:hAnsi="华文中宋" w:eastAsia="华文中宋"/>
                <w:b/>
                <w:bCs/>
                <w:sz w:val="28"/>
                <w:szCs w:val="28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56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1</w:t>
            </w:r>
          </w:p>
        </w:tc>
        <w:tc>
          <w:tcPr>
            <w:tcW w:w="9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560" w:lineRule="exact"/>
              <w:jc w:val="both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烟台金正环保科技有限公司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56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ascii="华文中宋" w:hAnsi="华文中宋" w:eastAsia="华文中宋"/>
                <w:sz w:val="24"/>
                <w:szCs w:val="24"/>
              </w:rPr>
              <w:t>2</w:t>
            </w:r>
          </w:p>
        </w:tc>
        <w:tc>
          <w:tcPr>
            <w:tcW w:w="9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560" w:lineRule="exact"/>
              <w:jc w:val="both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青岛杰瑞自动化有限公司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56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ascii="华文中宋" w:hAnsi="华文中宋" w:eastAsia="华文中宋"/>
                <w:sz w:val="24"/>
                <w:szCs w:val="24"/>
              </w:rPr>
              <w:t>3</w:t>
            </w:r>
          </w:p>
        </w:tc>
        <w:tc>
          <w:tcPr>
            <w:tcW w:w="9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560" w:lineRule="exact"/>
              <w:jc w:val="both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潍坊力创电子科技有限公司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56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ascii="华文中宋" w:hAnsi="华文中宋" w:eastAsia="华文中宋"/>
                <w:sz w:val="24"/>
                <w:szCs w:val="24"/>
              </w:rPr>
              <w:t>4</w:t>
            </w:r>
          </w:p>
        </w:tc>
        <w:tc>
          <w:tcPr>
            <w:tcW w:w="9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560" w:lineRule="exact"/>
              <w:jc w:val="both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山东金晶生物技术有限公司</w:t>
            </w:r>
          </w:p>
        </w:tc>
      </w:tr>
    </w:tbl>
    <w:p>
      <w:pPr>
        <w:spacing w:line="560" w:lineRule="exact"/>
        <w:jc w:val="left"/>
        <w:rPr>
          <w:rFonts w:hint="eastAsia" w:ascii="华文中宋" w:hAnsi="华文中宋" w:eastAsia="华文中宋"/>
          <w:sz w:val="24"/>
          <w:szCs w:val="24"/>
        </w:rPr>
      </w:pPr>
    </w:p>
    <w:p>
      <w:pPr>
        <w:spacing w:line="560" w:lineRule="exact"/>
        <w:jc w:val="left"/>
        <w:rPr>
          <w:rFonts w:hint="default" w:ascii="华文中宋" w:hAnsi="华文中宋" w:eastAsia="华文中宋"/>
          <w:sz w:val="24"/>
          <w:szCs w:val="24"/>
          <w:lang w:val="en-US" w:eastAsia="zh-CN"/>
        </w:rPr>
      </w:pPr>
    </w:p>
    <w:sectPr>
      <w:pgSz w:w="11906" w:h="16838"/>
      <w:pgMar w:top="1440" w:right="1587" w:bottom="144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1BE9A"/>
    <w:multiLevelType w:val="multilevel"/>
    <w:tmpl w:val="2521BE9A"/>
    <w:lvl w:ilvl="0" w:tentative="0">
      <w:start w:val="0"/>
      <w:numFmt w:val="decimal"/>
      <w:pStyle w:val="2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0810FC"/>
    <w:rsid w:val="175E3CA1"/>
    <w:rsid w:val="17C90142"/>
    <w:rsid w:val="2C426252"/>
    <w:rsid w:val="314B0D9A"/>
    <w:rsid w:val="3739440E"/>
    <w:rsid w:val="4F731D7D"/>
    <w:rsid w:val="510810FC"/>
    <w:rsid w:val="53A9697C"/>
    <w:rsid w:val="548A09EE"/>
    <w:rsid w:val="5E6A166D"/>
    <w:rsid w:val="670D5E45"/>
    <w:rsid w:val="68A05027"/>
    <w:rsid w:val="6F19474F"/>
    <w:rsid w:val="7242500B"/>
    <w:rsid w:val="78E26C9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numPr>
        <w:ilvl w:val="0"/>
        <w:numId w:val="1"/>
      </w:numPr>
      <w:spacing w:before="340" w:after="330" w:line="578" w:lineRule="atLeast"/>
      <w:ind w:firstLine="0" w:firstLineChars="0"/>
      <w:jc w:val="left"/>
      <w:outlineLvl w:val="0"/>
    </w:pPr>
    <w:rPr>
      <w:rFonts w:ascii="Times New Roman" w:hAnsi="Times New Roman" w:eastAsia="宋体" w:cs="Times New Roman"/>
      <w:b/>
      <w:bCs/>
      <w:kern w:val="44"/>
      <w:sz w:val="28"/>
      <w:szCs w:val="28"/>
    </w:rPr>
  </w:style>
  <w:style w:type="paragraph" w:styleId="3">
    <w:name w:val="heading 2"/>
    <w:basedOn w:val="1"/>
    <w:next w:val="1"/>
    <w:link w:val="6"/>
    <w:unhideWhenUsed/>
    <w:qFormat/>
    <w:uiPriority w:val="0"/>
    <w:pPr>
      <w:keepNext/>
      <w:keepLines/>
      <w:spacing w:before="260" w:after="260" w:line="416" w:lineRule="atLeast"/>
      <w:ind w:firstLine="0" w:firstLineChars="0"/>
      <w:jc w:val="center"/>
      <w:outlineLvl w:val="1"/>
    </w:pPr>
    <w:rPr>
      <w:rFonts w:ascii="宋体" w:hAnsi="宋体" w:eastAsia="宋体" w:cs="Times New Roman"/>
      <w:b/>
      <w:bCs/>
      <w:sz w:val="28"/>
      <w:szCs w:val="28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2 字符"/>
    <w:link w:val="3"/>
    <w:qFormat/>
    <w:uiPriority w:val="99"/>
    <w:rPr>
      <w:rFonts w:ascii="宋体" w:hAnsi="宋体" w:eastAsia="宋体" w:cs="Times New Roman"/>
      <w:b/>
      <w:bCs/>
      <w:sz w:val="28"/>
      <w:szCs w:val="28"/>
    </w:rPr>
  </w:style>
  <w:style w:type="character" w:customStyle="1" w:styleId="7">
    <w:name w:val="标题 1 字符"/>
    <w:basedOn w:val="4"/>
    <w:link w:val="2"/>
    <w:qFormat/>
    <w:uiPriority w:val="0"/>
    <w:rPr>
      <w:rFonts w:ascii="Times New Roman" w:hAnsi="Times New Roman" w:eastAsia="宋体" w:cs="Times New Roman"/>
      <w:b/>
      <w:bCs/>
      <w:kern w:val="44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2020-12-15T06:27:00Z</dcterms:created>
  <dc:creator>R.oach</dc:creator>
  <cp:lastModifiedBy>wuyl</cp:lastModifiedBy>
  <dcterms:modified xsi:type="dcterms:W3CDTF">2020-12-15T09:55:48Z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